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AEF4" w14:textId="77777777" w:rsidR="000F55E3" w:rsidRDefault="000F55E3" w:rsidP="00D17C1D">
      <w:pPr>
        <w:jc w:val="center"/>
        <w:outlineLvl w:val="1"/>
        <w:rPr>
          <w:rFonts w:ascii="Arial" w:hAnsi="Arial" w:cs="Arial"/>
          <w:b/>
          <w:bCs/>
          <w:color w:val="000000"/>
          <w:sz w:val="48"/>
          <w:szCs w:val="48"/>
        </w:rPr>
      </w:pPr>
    </w:p>
    <w:p w14:paraId="3CE59DA2" w14:textId="6530ABED" w:rsidR="005B4E84" w:rsidRPr="000F55E3" w:rsidRDefault="009C7EDC" w:rsidP="00D17C1D">
      <w:pPr>
        <w:jc w:val="center"/>
        <w:outlineLvl w:val="1"/>
        <w:rPr>
          <w:rFonts w:ascii="Arial" w:hAnsi="Arial" w:cs="Arial"/>
          <w:b/>
          <w:bCs/>
          <w:color w:val="000000"/>
          <w:sz w:val="40"/>
          <w:szCs w:val="40"/>
        </w:rPr>
      </w:pPr>
      <w:r w:rsidRPr="000F55E3">
        <w:rPr>
          <w:rFonts w:ascii="Arial" w:hAnsi="Arial" w:cs="Arial"/>
          <w:b/>
          <w:bCs/>
          <w:color w:val="000000"/>
          <w:sz w:val="40"/>
          <w:szCs w:val="40"/>
        </w:rPr>
        <w:t>F</w:t>
      </w:r>
      <w:r w:rsidR="00577661">
        <w:rPr>
          <w:rFonts w:ascii="Arial" w:hAnsi="Arial" w:cs="Arial"/>
          <w:b/>
          <w:bCs/>
          <w:color w:val="000000"/>
          <w:sz w:val="40"/>
          <w:szCs w:val="40"/>
        </w:rPr>
        <w:t xml:space="preserve">iscal </w:t>
      </w:r>
      <w:r w:rsidRPr="000F55E3">
        <w:rPr>
          <w:rFonts w:ascii="Arial" w:hAnsi="Arial" w:cs="Arial"/>
          <w:b/>
          <w:bCs/>
          <w:color w:val="000000"/>
          <w:sz w:val="40"/>
          <w:szCs w:val="40"/>
        </w:rPr>
        <w:t>Y</w:t>
      </w:r>
      <w:r w:rsidR="00577661">
        <w:rPr>
          <w:rFonts w:ascii="Arial" w:hAnsi="Arial" w:cs="Arial"/>
          <w:b/>
          <w:bCs/>
          <w:color w:val="000000"/>
          <w:sz w:val="40"/>
          <w:szCs w:val="40"/>
        </w:rPr>
        <w:t>ear</w:t>
      </w:r>
      <w:r w:rsidRPr="000F55E3">
        <w:rPr>
          <w:rFonts w:ascii="Arial" w:hAnsi="Arial" w:cs="Arial"/>
          <w:b/>
          <w:bCs/>
          <w:color w:val="000000"/>
          <w:sz w:val="40"/>
          <w:szCs w:val="40"/>
        </w:rPr>
        <w:t xml:space="preserve"> 20</w:t>
      </w:r>
      <w:r w:rsidR="00407450">
        <w:rPr>
          <w:rFonts w:ascii="Arial" w:hAnsi="Arial" w:cs="Arial"/>
          <w:b/>
          <w:bCs/>
          <w:color w:val="000000"/>
          <w:sz w:val="40"/>
          <w:szCs w:val="40"/>
        </w:rPr>
        <w:t>2</w:t>
      </w:r>
      <w:r w:rsidR="00DB77A1">
        <w:rPr>
          <w:rFonts w:ascii="Arial" w:hAnsi="Arial" w:cs="Arial"/>
          <w:b/>
          <w:bCs/>
          <w:color w:val="000000"/>
          <w:sz w:val="40"/>
          <w:szCs w:val="40"/>
        </w:rPr>
        <w:t>4</w:t>
      </w:r>
      <w:r w:rsidRPr="000F55E3">
        <w:rPr>
          <w:rFonts w:ascii="Arial" w:hAnsi="Arial" w:cs="Arial"/>
          <w:b/>
          <w:bCs/>
          <w:color w:val="000000"/>
          <w:sz w:val="40"/>
          <w:szCs w:val="40"/>
        </w:rPr>
        <w:t xml:space="preserve"> Income Limits Summary</w:t>
      </w:r>
      <w:r w:rsidR="001567AA" w:rsidRPr="000F55E3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</w:p>
    <w:p w14:paraId="4FDD2545" w14:textId="7D6687C2" w:rsidR="009C7EDC" w:rsidRDefault="00826D53" w:rsidP="00D17C1D">
      <w:pPr>
        <w:jc w:val="center"/>
        <w:outlineLvl w:val="1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Style w:val="fontstyle01"/>
        </w:rPr>
        <w:t xml:space="preserve">Community Development Block Grant </w:t>
      </w:r>
      <w:r w:rsidR="005F697F">
        <w:rPr>
          <w:rStyle w:val="fontstyle01"/>
        </w:rPr>
        <w:t>(CDBG</w:t>
      </w:r>
      <w:r>
        <w:rPr>
          <w:rStyle w:val="fontstyle01"/>
        </w:rPr>
        <w:t>)</w:t>
      </w:r>
      <w:r w:rsidR="005F697F">
        <w:rPr>
          <w:rStyle w:val="fontstyle01"/>
        </w:rPr>
        <w:t xml:space="preserve"> and HOME</w:t>
      </w:r>
    </w:p>
    <w:p w14:paraId="5E126D89" w14:textId="77777777" w:rsidR="00B32D0E" w:rsidRDefault="00B32D0E" w:rsidP="00B32D0E">
      <w:pPr>
        <w:rPr>
          <w:rFonts w:ascii="Arial" w:hAnsi="Arial" w:cs="Arial"/>
          <w:b/>
          <w:color w:val="000000"/>
        </w:rPr>
      </w:pPr>
    </w:p>
    <w:p w14:paraId="6A4A30C8" w14:textId="77777777" w:rsidR="00577661" w:rsidRDefault="00577661" w:rsidP="00B32D0E">
      <w:pPr>
        <w:rPr>
          <w:rFonts w:ascii="Arial" w:hAnsi="Arial" w:cs="Arial"/>
          <w:b/>
          <w:color w:val="000000"/>
        </w:rPr>
      </w:pPr>
    </w:p>
    <w:p w14:paraId="5F9247E9" w14:textId="3817C585" w:rsidR="00577661" w:rsidRPr="00C3438F" w:rsidRDefault="00577661" w:rsidP="00B32D0E">
      <w:pPr>
        <w:rPr>
          <w:rFonts w:ascii="Arial" w:hAnsi="Arial" w:cs="Arial"/>
          <w:b/>
          <w:color w:val="000000"/>
        </w:rPr>
      </w:pPr>
      <w:r w:rsidRPr="00C3438F">
        <w:rPr>
          <w:rFonts w:ascii="Arial" w:hAnsi="Arial" w:cs="Arial"/>
          <w:b/>
          <w:color w:val="000000"/>
        </w:rPr>
        <w:t>Fiscal Year 202</w:t>
      </w:r>
      <w:r w:rsidR="00DB77A1" w:rsidRPr="00C3438F">
        <w:rPr>
          <w:rFonts w:ascii="Arial" w:hAnsi="Arial" w:cs="Arial"/>
          <w:b/>
          <w:color w:val="000000"/>
        </w:rPr>
        <w:t>4</w:t>
      </w:r>
      <w:r w:rsidRPr="00C3438F">
        <w:rPr>
          <w:rFonts w:ascii="Arial" w:hAnsi="Arial" w:cs="Arial"/>
          <w:b/>
          <w:color w:val="000000"/>
        </w:rPr>
        <w:t xml:space="preserve"> Income Limit Area: Modesto, CA Metropolitan Statistical Area (MSA)</w:t>
      </w:r>
    </w:p>
    <w:p w14:paraId="147192BD" w14:textId="77777777" w:rsidR="00577661" w:rsidRPr="00C3438F" w:rsidRDefault="00577661" w:rsidP="00B32D0E">
      <w:pPr>
        <w:rPr>
          <w:rFonts w:ascii="Arial" w:hAnsi="Arial" w:cs="Arial"/>
          <w:b/>
          <w:color w:val="000000"/>
        </w:rPr>
      </w:pPr>
    </w:p>
    <w:p w14:paraId="7CB2F7BF" w14:textId="4F813D76" w:rsidR="00577661" w:rsidRPr="00C3438F" w:rsidRDefault="00577661" w:rsidP="00B32D0E">
      <w:pPr>
        <w:rPr>
          <w:rFonts w:ascii="Arial" w:hAnsi="Arial" w:cs="Arial"/>
          <w:b/>
          <w:color w:val="000000"/>
        </w:rPr>
      </w:pPr>
      <w:r w:rsidRPr="00C3438F">
        <w:rPr>
          <w:rFonts w:ascii="Arial" w:hAnsi="Arial" w:cs="Arial"/>
          <w:b/>
          <w:color w:val="000000"/>
        </w:rPr>
        <w:t>Family Median Income: $9</w:t>
      </w:r>
      <w:r w:rsidR="00DB77A1" w:rsidRPr="00C3438F">
        <w:rPr>
          <w:rFonts w:ascii="Arial" w:hAnsi="Arial" w:cs="Arial"/>
          <w:b/>
          <w:color w:val="000000"/>
        </w:rPr>
        <w:t>1</w:t>
      </w:r>
      <w:r w:rsidRPr="00C3438F">
        <w:rPr>
          <w:rFonts w:ascii="Arial" w:hAnsi="Arial" w:cs="Arial"/>
          <w:b/>
          <w:color w:val="000000"/>
        </w:rPr>
        <w:t>,</w:t>
      </w:r>
      <w:r w:rsidR="00DB77A1" w:rsidRPr="00C3438F">
        <w:rPr>
          <w:rFonts w:ascii="Arial" w:hAnsi="Arial" w:cs="Arial"/>
          <w:b/>
          <w:color w:val="000000"/>
        </w:rPr>
        <w:t>1</w:t>
      </w:r>
      <w:r w:rsidRPr="00C3438F">
        <w:rPr>
          <w:rFonts w:ascii="Arial" w:hAnsi="Arial" w:cs="Arial"/>
          <w:b/>
          <w:color w:val="000000"/>
        </w:rPr>
        <w:t>00</w:t>
      </w:r>
    </w:p>
    <w:p w14:paraId="40573D05" w14:textId="3E60A79E" w:rsidR="00577661" w:rsidRDefault="00577661" w:rsidP="00B32D0E">
      <w:pPr>
        <w:rPr>
          <w:rFonts w:ascii="Arial" w:hAnsi="Arial" w:cs="Arial"/>
          <w:b/>
          <w:color w:val="000000"/>
        </w:rPr>
      </w:pPr>
    </w:p>
    <w:tbl>
      <w:tblPr>
        <w:tblStyle w:val="PlainTable2"/>
        <w:tblpPr w:leftFromText="180" w:rightFromText="180" w:vertAnchor="page" w:horzAnchor="margin" w:tblpY="3511"/>
        <w:tblW w:w="0" w:type="auto"/>
        <w:tblLayout w:type="fixed"/>
        <w:tblLook w:val="0020" w:firstRow="1" w:lastRow="0" w:firstColumn="0" w:lastColumn="0" w:noHBand="0" w:noVBand="0"/>
      </w:tblPr>
      <w:tblGrid>
        <w:gridCol w:w="1618"/>
        <w:gridCol w:w="1084"/>
        <w:gridCol w:w="1084"/>
        <w:gridCol w:w="1084"/>
        <w:gridCol w:w="1084"/>
        <w:gridCol w:w="1084"/>
        <w:gridCol w:w="1084"/>
        <w:gridCol w:w="1218"/>
        <w:gridCol w:w="1218"/>
      </w:tblGrid>
      <w:tr w:rsidR="00826D53" w:rsidRPr="009C7EDC" w14:paraId="39C87762" w14:textId="77777777" w:rsidTr="00826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21F879F8" w14:textId="77777777" w:rsidR="00826D53" w:rsidRPr="00C3438F" w:rsidRDefault="00826D53" w:rsidP="00826D53">
            <w:pPr>
              <w:jc w:val="center"/>
              <w:rPr>
                <w:color w:val="000000"/>
              </w:rPr>
            </w:pPr>
            <w:r w:rsidRPr="00C3438F">
              <w:rPr>
                <w:rFonts w:ascii="Arial" w:hAnsi="Arial" w:cs="Arial"/>
                <w:color w:val="000000"/>
              </w:rPr>
              <w:t>FY 2024 Income Limit Category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546BE6E0" w14:textId="77777777" w:rsidR="00826D53" w:rsidRPr="00C3438F" w:rsidRDefault="00826D53" w:rsidP="00826D53">
            <w:pPr>
              <w:jc w:val="center"/>
              <w:rPr>
                <w:color w:val="000000"/>
              </w:rPr>
            </w:pPr>
            <w:r w:rsidRPr="00C3438F">
              <w:rPr>
                <w:rFonts w:ascii="Arial" w:hAnsi="Arial" w:cs="Arial"/>
                <w:color w:val="000000"/>
              </w:rPr>
              <w:t>1 Person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4A84F9AA" w14:textId="77777777" w:rsidR="00826D53" w:rsidRPr="00C3438F" w:rsidRDefault="00826D53" w:rsidP="00826D53">
            <w:pPr>
              <w:jc w:val="center"/>
              <w:rPr>
                <w:color w:val="000000"/>
              </w:rPr>
            </w:pPr>
            <w:r w:rsidRPr="00C3438F">
              <w:rPr>
                <w:rFonts w:ascii="Arial" w:hAnsi="Arial" w:cs="Arial"/>
                <w:color w:val="000000"/>
              </w:rPr>
              <w:t>2 Person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6A6AC3E0" w14:textId="77777777" w:rsidR="00826D53" w:rsidRPr="00C3438F" w:rsidRDefault="00826D53" w:rsidP="00826D53">
            <w:pPr>
              <w:jc w:val="center"/>
              <w:rPr>
                <w:color w:val="000000"/>
              </w:rPr>
            </w:pPr>
            <w:r w:rsidRPr="00C3438F">
              <w:rPr>
                <w:rFonts w:ascii="Arial" w:hAnsi="Arial" w:cs="Arial"/>
                <w:color w:val="000000"/>
              </w:rPr>
              <w:t>3 Person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1CE94F67" w14:textId="77777777" w:rsidR="00826D53" w:rsidRPr="00C3438F" w:rsidRDefault="00826D53" w:rsidP="00826D53">
            <w:pPr>
              <w:jc w:val="center"/>
              <w:rPr>
                <w:color w:val="000000"/>
              </w:rPr>
            </w:pPr>
            <w:r w:rsidRPr="00C3438F">
              <w:rPr>
                <w:rFonts w:ascii="Arial" w:hAnsi="Arial" w:cs="Arial"/>
                <w:color w:val="000000"/>
              </w:rPr>
              <w:t>4 Person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3D97F2E4" w14:textId="77777777" w:rsidR="00826D53" w:rsidRPr="00C3438F" w:rsidRDefault="00826D53" w:rsidP="00826D53">
            <w:pPr>
              <w:jc w:val="center"/>
              <w:rPr>
                <w:color w:val="000000"/>
              </w:rPr>
            </w:pPr>
            <w:r w:rsidRPr="00C3438F">
              <w:rPr>
                <w:rFonts w:ascii="Arial" w:hAnsi="Arial" w:cs="Arial"/>
                <w:color w:val="000000"/>
              </w:rPr>
              <w:t>5 Person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094DF1D1" w14:textId="77777777" w:rsidR="00826D53" w:rsidRPr="00C3438F" w:rsidRDefault="00826D53" w:rsidP="00826D53">
            <w:pPr>
              <w:jc w:val="center"/>
              <w:rPr>
                <w:color w:val="000000"/>
              </w:rPr>
            </w:pPr>
            <w:r w:rsidRPr="00C3438F">
              <w:rPr>
                <w:rFonts w:ascii="Arial" w:hAnsi="Arial" w:cs="Arial"/>
                <w:color w:val="000000"/>
              </w:rPr>
              <w:t>6 Person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8" w:type="dxa"/>
          </w:tcPr>
          <w:p w14:paraId="0E42A25D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3438F">
              <w:rPr>
                <w:rFonts w:ascii="Arial" w:hAnsi="Arial" w:cs="Arial"/>
                <w:color w:val="000000"/>
              </w:rPr>
              <w:t xml:space="preserve">7 </w:t>
            </w:r>
          </w:p>
          <w:p w14:paraId="2D5B8F8B" w14:textId="77777777" w:rsidR="00826D53" w:rsidRPr="00C3438F" w:rsidRDefault="00826D53" w:rsidP="00826D53">
            <w:pPr>
              <w:jc w:val="center"/>
              <w:rPr>
                <w:color w:val="000000"/>
              </w:rPr>
            </w:pPr>
            <w:r w:rsidRPr="00C3438F">
              <w:rPr>
                <w:rFonts w:ascii="Arial" w:hAnsi="Arial" w:cs="Arial"/>
                <w:color w:val="000000"/>
              </w:rPr>
              <w:t>Person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14:paraId="2C9EA575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3438F">
              <w:rPr>
                <w:rFonts w:ascii="Arial" w:hAnsi="Arial" w:cs="Arial"/>
                <w:color w:val="000000"/>
              </w:rPr>
              <w:t xml:space="preserve">8 </w:t>
            </w:r>
          </w:p>
          <w:p w14:paraId="5D3E4ACD" w14:textId="77777777" w:rsidR="00826D53" w:rsidRPr="00C3438F" w:rsidRDefault="00826D53" w:rsidP="00826D53">
            <w:pPr>
              <w:jc w:val="center"/>
              <w:rPr>
                <w:color w:val="000000"/>
              </w:rPr>
            </w:pPr>
            <w:r w:rsidRPr="00C3438F">
              <w:rPr>
                <w:rFonts w:ascii="Arial" w:hAnsi="Arial" w:cs="Arial"/>
                <w:color w:val="000000"/>
              </w:rPr>
              <w:t>Person</w:t>
            </w:r>
          </w:p>
        </w:tc>
      </w:tr>
      <w:tr w:rsidR="00826D53" w:rsidRPr="009C7EDC" w14:paraId="51EFB8CB" w14:textId="77777777" w:rsidTr="00F63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5A98CD6E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C3438F">
              <w:rPr>
                <w:rFonts w:ascii="Arial" w:hAnsi="Arial" w:cs="Arial"/>
                <w:b/>
                <w:bCs/>
                <w:color w:val="000000"/>
              </w:rPr>
              <w:fldChar w:fldCharType="begin"/>
            </w:r>
            <w:r w:rsidRPr="00C3438F">
              <w:rPr>
                <w:rFonts w:ascii="Arial" w:hAnsi="Arial" w:cs="Arial"/>
                <w:b/>
                <w:bCs/>
                <w:color w:val="000000"/>
              </w:rPr>
              <w:instrText xml:space="preserve"> HYPERLINK "http://www.huduser.org/datasets/il/il2008/2008ILCalc3080.odb?inputname=Stanislaus%20County&amp;area_id=METRO33700M33700&amp;fips=0609999999&amp;type=county&amp;year=2008&amp;yy=08&amp;stname=California&amp;stusps=CA&amp;statefp=06&amp;ACS_Survey=Yes&amp;State_Count=1.0&amp;areaname=Modesto,%20CA%20MSA&amp;level=30" \t "2008 Income Limits Calculation" </w:instrText>
            </w:r>
            <w:r w:rsidRPr="00C3438F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3438F">
              <w:rPr>
                <w:rFonts w:ascii="Arial" w:hAnsi="Arial" w:cs="Arial"/>
                <w:b/>
                <w:bCs/>
              </w:rPr>
              <w:t>Extremely Low</w:t>
            </w:r>
          </w:p>
          <w:p w14:paraId="330DE534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438F">
              <w:rPr>
                <w:rFonts w:ascii="Arial" w:hAnsi="Arial" w:cs="Arial"/>
                <w:b/>
                <w:bCs/>
              </w:rPr>
              <w:t>(30%)</w:t>
            </w:r>
            <w:r w:rsidRPr="00C3438F">
              <w:rPr>
                <w:rFonts w:ascii="Arial" w:hAnsi="Arial" w:cs="Arial"/>
                <w:b/>
                <w:bCs/>
                <w:color w:val="CC6600"/>
              </w:rPr>
              <w:t xml:space="preserve"> </w:t>
            </w:r>
            <w:r w:rsidRPr="00C3438F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371ED97A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$19,150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3589F224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$21,900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081B1A3C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$24,650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12CA2A65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3438F">
              <w:rPr>
                <w:rFonts w:ascii="Arial" w:hAnsi="Arial" w:cs="Arial"/>
                <w:b/>
                <w:bCs/>
                <w:i/>
                <w:color w:val="000000"/>
              </w:rPr>
              <w:t>$27,350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70C919D0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$29,550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6DF03872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$31,750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8" w:type="dxa"/>
          </w:tcPr>
          <w:p w14:paraId="33B25F3B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$33,950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14:paraId="5CFC30F9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$36,150</w:t>
            </w:r>
          </w:p>
        </w:tc>
      </w:tr>
      <w:tr w:rsidR="00826D53" w:rsidRPr="009C7EDC" w14:paraId="298349DE" w14:textId="77777777" w:rsidTr="00F6349F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749112A5" w14:textId="77777777" w:rsidR="00826D53" w:rsidRPr="00C3438F" w:rsidRDefault="00826D53" w:rsidP="00826D53">
            <w:pPr>
              <w:jc w:val="center"/>
              <w:rPr>
                <w:b/>
                <w:bCs/>
                <w:color w:val="000000"/>
              </w:rPr>
            </w:pPr>
            <w:r w:rsidRPr="00C3438F">
              <w:rPr>
                <w:rFonts w:ascii="Arial" w:hAnsi="Arial" w:cs="Arial"/>
                <w:b/>
                <w:bCs/>
              </w:rPr>
              <w:t>Very Low (50%)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7C85280B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$31,900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1B5E219D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$36,450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053C4201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$41,000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73BCDC27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3438F">
              <w:rPr>
                <w:rFonts w:ascii="Arial" w:hAnsi="Arial" w:cs="Arial"/>
                <w:b/>
                <w:bCs/>
                <w:i/>
                <w:color w:val="000000"/>
              </w:rPr>
              <w:t>$45,550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2F56C26C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$49,200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2E6D859F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$52,850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8" w:type="dxa"/>
          </w:tcPr>
          <w:p w14:paraId="3AABFD2E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$56,500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14:paraId="731C8E12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$60,150</w:t>
            </w:r>
          </w:p>
        </w:tc>
      </w:tr>
      <w:tr w:rsidR="00826D53" w:rsidRPr="009C7EDC" w14:paraId="10CCC696" w14:textId="77777777" w:rsidTr="00F63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2CB590E8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C3438F">
              <w:rPr>
                <w:rFonts w:ascii="Arial" w:hAnsi="Arial" w:cs="Arial"/>
                <w:b/>
                <w:bCs/>
              </w:rPr>
              <w:t>(60%)</w:t>
            </w:r>
          </w:p>
          <w:p w14:paraId="4C84E428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21319E23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$38,280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078C62C2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$43,740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2FB56F3D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$49,200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5E794AEE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3438F">
              <w:rPr>
                <w:rFonts w:ascii="Arial" w:hAnsi="Arial" w:cs="Arial"/>
                <w:b/>
                <w:bCs/>
                <w:i/>
                <w:color w:val="000000"/>
              </w:rPr>
              <w:t>$54,660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6E3C6925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$59,040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1E9AA4BC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$63,420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8" w:type="dxa"/>
          </w:tcPr>
          <w:p w14:paraId="2DAE702D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$67,800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14:paraId="18124AD0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$72,180</w:t>
            </w:r>
          </w:p>
        </w:tc>
      </w:tr>
      <w:tr w:rsidR="00826D53" w:rsidRPr="009C7EDC" w14:paraId="7AD27F58" w14:textId="77777777" w:rsidTr="00826D53">
        <w:trPr>
          <w:trHeight w:val="1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1AEB24BD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C3438F">
              <w:rPr>
                <w:rFonts w:ascii="Arial" w:hAnsi="Arial" w:cs="Arial"/>
                <w:b/>
                <w:bCs/>
              </w:rPr>
              <w:t>Low=</w:t>
            </w:r>
          </w:p>
          <w:p w14:paraId="49ED1BA2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C3438F">
              <w:rPr>
                <w:rFonts w:ascii="Arial" w:hAnsi="Arial" w:cs="Arial"/>
                <w:b/>
                <w:bCs/>
              </w:rPr>
              <w:t>HOME</w:t>
            </w:r>
          </w:p>
          <w:p w14:paraId="2849FFCD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C3438F">
              <w:rPr>
                <w:rFonts w:ascii="Arial" w:hAnsi="Arial" w:cs="Arial"/>
                <w:b/>
                <w:bCs/>
              </w:rPr>
              <w:t>(80%)</w:t>
            </w:r>
          </w:p>
          <w:p w14:paraId="39E72F2B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C3438F">
              <w:rPr>
                <w:rFonts w:ascii="Arial" w:hAnsi="Arial" w:cs="Arial"/>
                <w:b/>
                <w:bCs/>
              </w:rPr>
              <w:t>Moderate=</w:t>
            </w:r>
          </w:p>
          <w:p w14:paraId="75095A56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C3438F">
              <w:rPr>
                <w:rFonts w:ascii="Arial" w:hAnsi="Arial" w:cs="Arial"/>
                <w:b/>
                <w:bCs/>
              </w:rPr>
              <w:t>CDBG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02DB8DA8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$51,050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3BD6159C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$58,350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1F07E8A1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$65,650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0D7422A3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3438F">
              <w:rPr>
                <w:rFonts w:ascii="Arial" w:hAnsi="Arial" w:cs="Arial"/>
                <w:b/>
                <w:bCs/>
                <w:i/>
                <w:color w:val="000000"/>
              </w:rPr>
              <w:t>$72,900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3B6178E5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$78,750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2567AD14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$84,600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8" w:type="dxa"/>
          </w:tcPr>
          <w:p w14:paraId="1567A179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$90,400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14:paraId="43AA6431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$96,250</w:t>
            </w:r>
          </w:p>
        </w:tc>
      </w:tr>
      <w:tr w:rsidR="00826D53" w:rsidRPr="009C7EDC" w14:paraId="77E8780E" w14:textId="77777777" w:rsidTr="00F63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786C411C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C3438F">
              <w:rPr>
                <w:rFonts w:ascii="Arial" w:hAnsi="Arial" w:cs="Arial"/>
                <w:b/>
                <w:bCs/>
              </w:rPr>
              <w:t>(100%)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6C0ACFF9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$63,800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75D96696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$72,900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30416E52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$82,000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593213EF" w14:textId="77777777" w:rsidR="00826D53" w:rsidRPr="00C3438F" w:rsidRDefault="00826D53" w:rsidP="00826D53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C3438F">
              <w:rPr>
                <w:rFonts w:ascii="Arial" w:hAnsi="Arial" w:cs="Arial"/>
                <w:b/>
                <w:bCs/>
                <w:i/>
                <w:color w:val="000000"/>
              </w:rPr>
              <w:t>$84,400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84" w:type="dxa"/>
          </w:tcPr>
          <w:p w14:paraId="713390FC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$91,100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4" w:type="dxa"/>
          </w:tcPr>
          <w:p w14:paraId="624E1998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$98,400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8" w:type="dxa"/>
          </w:tcPr>
          <w:p w14:paraId="6938B468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$105,700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14:paraId="3F6DF1F7" w14:textId="77777777" w:rsidR="00826D53" w:rsidRPr="00C706FD" w:rsidRDefault="00826D53" w:rsidP="00826D53">
            <w:pPr>
              <w:jc w:val="center"/>
              <w:rPr>
                <w:rFonts w:ascii="Arial" w:hAnsi="Arial" w:cs="Arial"/>
                <w:color w:val="000000"/>
              </w:rPr>
            </w:pPr>
            <w:r w:rsidRPr="00C706FD">
              <w:rPr>
                <w:rFonts w:ascii="Arial" w:hAnsi="Arial" w:cs="Arial"/>
                <w:color w:val="000000"/>
              </w:rPr>
              <w:t>$120,300</w:t>
            </w:r>
          </w:p>
        </w:tc>
      </w:tr>
    </w:tbl>
    <w:p w14:paraId="1D0B3EAE" w14:textId="53704A5D" w:rsidR="00577661" w:rsidRPr="00577661" w:rsidRDefault="00577661" w:rsidP="00577661">
      <w:pPr>
        <w:rPr>
          <w:rFonts w:ascii="Arial" w:hAnsi="Arial" w:cs="Arial"/>
        </w:rPr>
      </w:pPr>
    </w:p>
    <w:p w14:paraId="15E1B19F" w14:textId="0E67E074" w:rsidR="00577661" w:rsidRPr="00577661" w:rsidRDefault="00577661" w:rsidP="00577661">
      <w:pPr>
        <w:rPr>
          <w:rFonts w:ascii="Arial" w:hAnsi="Arial" w:cs="Arial"/>
        </w:rPr>
      </w:pPr>
    </w:p>
    <w:p w14:paraId="421A84C1" w14:textId="0E63A5F3" w:rsidR="00577661" w:rsidRPr="00577661" w:rsidRDefault="00577661" w:rsidP="00577661">
      <w:pPr>
        <w:rPr>
          <w:rFonts w:ascii="Arial" w:hAnsi="Arial" w:cs="Arial"/>
        </w:rPr>
      </w:pPr>
    </w:p>
    <w:p w14:paraId="1FE219D8" w14:textId="400640A5" w:rsidR="00577661" w:rsidRPr="00577661" w:rsidRDefault="00577661" w:rsidP="00577661">
      <w:pPr>
        <w:rPr>
          <w:rFonts w:ascii="Arial" w:hAnsi="Arial" w:cs="Arial"/>
        </w:rPr>
      </w:pPr>
    </w:p>
    <w:p w14:paraId="4AEAD73A" w14:textId="2E4FAB61" w:rsidR="00577661" w:rsidRPr="00577661" w:rsidRDefault="00577661" w:rsidP="00577661">
      <w:pPr>
        <w:rPr>
          <w:rFonts w:ascii="Arial" w:hAnsi="Arial" w:cs="Arial"/>
        </w:rPr>
      </w:pPr>
    </w:p>
    <w:p w14:paraId="416E83E0" w14:textId="47C607D5" w:rsidR="00577661" w:rsidRPr="00577661" w:rsidRDefault="00577661" w:rsidP="00577661">
      <w:pPr>
        <w:rPr>
          <w:rFonts w:ascii="Arial" w:hAnsi="Arial" w:cs="Arial"/>
        </w:rPr>
      </w:pPr>
    </w:p>
    <w:p w14:paraId="13275FF5" w14:textId="6898EADB" w:rsidR="00577661" w:rsidRPr="00577661" w:rsidRDefault="00577661" w:rsidP="00577661">
      <w:pPr>
        <w:rPr>
          <w:rFonts w:ascii="Arial" w:hAnsi="Arial" w:cs="Arial"/>
        </w:rPr>
      </w:pPr>
    </w:p>
    <w:p w14:paraId="4D76BDE2" w14:textId="368F979E" w:rsidR="00577661" w:rsidRDefault="00577661" w:rsidP="00577661">
      <w:pPr>
        <w:rPr>
          <w:rFonts w:ascii="Arial" w:hAnsi="Arial" w:cs="Arial"/>
        </w:rPr>
      </w:pPr>
    </w:p>
    <w:p w14:paraId="3DB85068" w14:textId="77777777" w:rsidR="00DB77A1" w:rsidRPr="00577661" w:rsidRDefault="00DB77A1" w:rsidP="00577661">
      <w:pPr>
        <w:rPr>
          <w:rFonts w:ascii="Arial" w:hAnsi="Arial" w:cs="Arial"/>
        </w:rPr>
      </w:pPr>
    </w:p>
    <w:p w14:paraId="67A3FFE7" w14:textId="199D3B34" w:rsidR="00577661" w:rsidRPr="00577661" w:rsidRDefault="00577661" w:rsidP="00577661">
      <w:pPr>
        <w:rPr>
          <w:rFonts w:ascii="Arial" w:hAnsi="Arial" w:cs="Arial"/>
        </w:rPr>
      </w:pPr>
    </w:p>
    <w:p w14:paraId="3FF4FE27" w14:textId="34C6E3DA" w:rsidR="00577661" w:rsidRPr="00577661" w:rsidRDefault="00577661" w:rsidP="00577661">
      <w:pPr>
        <w:rPr>
          <w:rFonts w:ascii="Arial" w:hAnsi="Arial" w:cs="Arial"/>
        </w:rPr>
      </w:pPr>
    </w:p>
    <w:p w14:paraId="4D1FF930" w14:textId="5EA77BDB" w:rsidR="00577661" w:rsidRPr="00577661" w:rsidRDefault="00577661" w:rsidP="00577661">
      <w:pPr>
        <w:rPr>
          <w:rFonts w:ascii="Arial" w:hAnsi="Arial" w:cs="Arial"/>
        </w:rPr>
      </w:pPr>
    </w:p>
    <w:p w14:paraId="5A475D18" w14:textId="7ECB4811" w:rsidR="00577661" w:rsidRPr="00577661" w:rsidRDefault="00577661" w:rsidP="00577661">
      <w:pPr>
        <w:rPr>
          <w:rFonts w:ascii="Arial" w:hAnsi="Arial" w:cs="Arial"/>
        </w:rPr>
      </w:pPr>
    </w:p>
    <w:p w14:paraId="5798B906" w14:textId="18FEF6F8" w:rsidR="00577661" w:rsidRPr="00577661" w:rsidRDefault="00577661" w:rsidP="00577661">
      <w:pPr>
        <w:rPr>
          <w:rFonts w:ascii="Arial" w:hAnsi="Arial" w:cs="Arial"/>
        </w:rPr>
      </w:pPr>
    </w:p>
    <w:p w14:paraId="08554F21" w14:textId="4BC95FF5" w:rsidR="00577661" w:rsidRPr="00577661" w:rsidRDefault="00577661" w:rsidP="00577661">
      <w:pPr>
        <w:rPr>
          <w:rFonts w:ascii="Arial" w:hAnsi="Arial" w:cs="Arial"/>
        </w:rPr>
      </w:pPr>
    </w:p>
    <w:p w14:paraId="67E5A121" w14:textId="77777777" w:rsidR="00DB77A1" w:rsidRDefault="00DB77A1" w:rsidP="00577661">
      <w:pPr>
        <w:rPr>
          <w:rFonts w:ascii="Arial" w:hAnsi="Arial" w:cs="Arial"/>
          <w:b/>
          <w:color w:val="000000"/>
        </w:rPr>
      </w:pPr>
    </w:p>
    <w:p w14:paraId="38AF18EF" w14:textId="77777777" w:rsidR="0071251B" w:rsidRDefault="0071251B" w:rsidP="00577661">
      <w:pPr>
        <w:rPr>
          <w:rFonts w:ascii="Arial" w:hAnsi="Arial" w:cs="Arial"/>
          <w:bCs/>
          <w:color w:val="000000"/>
        </w:rPr>
      </w:pPr>
    </w:p>
    <w:p w14:paraId="648F566D" w14:textId="77777777" w:rsidR="0071251B" w:rsidRDefault="0071251B" w:rsidP="00577661">
      <w:pPr>
        <w:rPr>
          <w:rFonts w:ascii="Arial" w:hAnsi="Arial" w:cs="Arial"/>
          <w:bCs/>
          <w:color w:val="000000"/>
        </w:rPr>
      </w:pPr>
    </w:p>
    <w:p w14:paraId="3DC25071" w14:textId="77777777" w:rsidR="0071251B" w:rsidRDefault="0071251B" w:rsidP="00577661">
      <w:pPr>
        <w:rPr>
          <w:rFonts w:ascii="Arial" w:hAnsi="Arial" w:cs="Arial"/>
          <w:bCs/>
          <w:color w:val="000000"/>
        </w:rPr>
      </w:pPr>
    </w:p>
    <w:p w14:paraId="44610910" w14:textId="59A57D88" w:rsidR="00826D53" w:rsidRDefault="00826D53" w:rsidP="00577661">
      <w:pPr>
        <w:rPr>
          <w:rFonts w:ascii="Arial" w:hAnsi="Arial" w:cs="Arial"/>
          <w:bCs/>
          <w:color w:val="000000"/>
        </w:rPr>
      </w:pPr>
    </w:p>
    <w:p w14:paraId="3CCDB8A0" w14:textId="3B30B362" w:rsidR="00826D53" w:rsidRDefault="00826D53" w:rsidP="00577661">
      <w:pPr>
        <w:rPr>
          <w:rFonts w:ascii="Arial" w:hAnsi="Arial" w:cs="Arial"/>
          <w:bCs/>
          <w:color w:val="000000"/>
        </w:rPr>
      </w:pPr>
    </w:p>
    <w:p w14:paraId="3AD45DE2" w14:textId="77777777" w:rsidR="00826D53" w:rsidRPr="00C706FD" w:rsidRDefault="00826D53" w:rsidP="00826D53">
      <w:pPr>
        <w:rPr>
          <w:rFonts w:ascii="Arial" w:hAnsi="Arial" w:cs="Arial"/>
          <w:bCs/>
          <w:color w:val="000000"/>
        </w:rPr>
      </w:pPr>
      <w:r w:rsidRPr="00C706FD">
        <w:rPr>
          <w:rFonts w:ascii="Arial" w:hAnsi="Arial" w:cs="Arial"/>
          <w:bCs/>
          <w:color w:val="000000"/>
        </w:rPr>
        <w:t>CDBG Effective May 1, 2024</w:t>
      </w:r>
    </w:p>
    <w:p w14:paraId="00226C6A" w14:textId="77777777" w:rsidR="00826D53" w:rsidRDefault="00826D53" w:rsidP="00826D53">
      <w:pPr>
        <w:rPr>
          <w:rFonts w:ascii="Arial" w:hAnsi="Arial" w:cs="Arial"/>
          <w:bCs/>
          <w:color w:val="000000"/>
        </w:rPr>
      </w:pPr>
      <w:r w:rsidRPr="00C706FD">
        <w:rPr>
          <w:rFonts w:ascii="Arial" w:hAnsi="Arial" w:cs="Arial"/>
          <w:bCs/>
          <w:color w:val="000000"/>
        </w:rPr>
        <w:t>HOME effective June 1, 2024</w:t>
      </w:r>
    </w:p>
    <w:p w14:paraId="565E8799" w14:textId="77777777" w:rsidR="00826D53" w:rsidRDefault="00826D53" w:rsidP="00577661">
      <w:pPr>
        <w:rPr>
          <w:rFonts w:ascii="Arial" w:hAnsi="Arial" w:cs="Arial"/>
          <w:bCs/>
          <w:color w:val="000000"/>
        </w:rPr>
      </w:pPr>
    </w:p>
    <w:sectPr w:rsidR="00826D53" w:rsidSect="00B32D0E">
      <w:pgSz w:w="15840" w:h="12240" w:orient="landscape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DC"/>
    <w:rsid w:val="000221F3"/>
    <w:rsid w:val="000709E2"/>
    <w:rsid w:val="000A734E"/>
    <w:rsid w:val="000B36C6"/>
    <w:rsid w:val="000C2FD6"/>
    <w:rsid w:val="000E7DAB"/>
    <w:rsid w:val="000F55E3"/>
    <w:rsid w:val="001567AA"/>
    <w:rsid w:val="00177453"/>
    <w:rsid w:val="00177C1C"/>
    <w:rsid w:val="00177D2A"/>
    <w:rsid w:val="00185928"/>
    <w:rsid w:val="002A3CA1"/>
    <w:rsid w:val="002A425C"/>
    <w:rsid w:val="002B4CE0"/>
    <w:rsid w:val="002C7833"/>
    <w:rsid w:val="002E2F59"/>
    <w:rsid w:val="002F02BA"/>
    <w:rsid w:val="00315DE4"/>
    <w:rsid w:val="00370505"/>
    <w:rsid w:val="003A79F5"/>
    <w:rsid w:val="003C79CE"/>
    <w:rsid w:val="003D7523"/>
    <w:rsid w:val="003F0A17"/>
    <w:rsid w:val="00407450"/>
    <w:rsid w:val="00452E61"/>
    <w:rsid w:val="00461ABB"/>
    <w:rsid w:val="00480CBF"/>
    <w:rsid w:val="004B7ED7"/>
    <w:rsid w:val="005361B8"/>
    <w:rsid w:val="00577661"/>
    <w:rsid w:val="005B4E84"/>
    <w:rsid w:val="005F36A7"/>
    <w:rsid w:val="005F697F"/>
    <w:rsid w:val="00607BA3"/>
    <w:rsid w:val="006124CB"/>
    <w:rsid w:val="006264C2"/>
    <w:rsid w:val="00637276"/>
    <w:rsid w:val="00644DAA"/>
    <w:rsid w:val="00645950"/>
    <w:rsid w:val="0067317A"/>
    <w:rsid w:val="0068426B"/>
    <w:rsid w:val="00695A37"/>
    <w:rsid w:val="006A709C"/>
    <w:rsid w:val="006C4560"/>
    <w:rsid w:val="00704139"/>
    <w:rsid w:val="0071251B"/>
    <w:rsid w:val="00725686"/>
    <w:rsid w:val="007A5078"/>
    <w:rsid w:val="007C0358"/>
    <w:rsid w:val="007E6E36"/>
    <w:rsid w:val="007E7C29"/>
    <w:rsid w:val="00826D53"/>
    <w:rsid w:val="008307BD"/>
    <w:rsid w:val="00835511"/>
    <w:rsid w:val="0086184B"/>
    <w:rsid w:val="00877299"/>
    <w:rsid w:val="0089184C"/>
    <w:rsid w:val="008B0C99"/>
    <w:rsid w:val="008C514D"/>
    <w:rsid w:val="008E5583"/>
    <w:rsid w:val="00925558"/>
    <w:rsid w:val="0097481A"/>
    <w:rsid w:val="009847BD"/>
    <w:rsid w:val="009C7EDC"/>
    <w:rsid w:val="009D6474"/>
    <w:rsid w:val="009E2431"/>
    <w:rsid w:val="009F28BF"/>
    <w:rsid w:val="00A24806"/>
    <w:rsid w:val="00A67835"/>
    <w:rsid w:val="00A706BD"/>
    <w:rsid w:val="00A8482A"/>
    <w:rsid w:val="00B32D0E"/>
    <w:rsid w:val="00BC7E24"/>
    <w:rsid w:val="00C0766E"/>
    <w:rsid w:val="00C3438F"/>
    <w:rsid w:val="00C706FD"/>
    <w:rsid w:val="00C76BA1"/>
    <w:rsid w:val="00CC1F0F"/>
    <w:rsid w:val="00CD0D32"/>
    <w:rsid w:val="00D0558A"/>
    <w:rsid w:val="00D12952"/>
    <w:rsid w:val="00D15546"/>
    <w:rsid w:val="00D15DA4"/>
    <w:rsid w:val="00D17C1D"/>
    <w:rsid w:val="00D31052"/>
    <w:rsid w:val="00D713D4"/>
    <w:rsid w:val="00D80C25"/>
    <w:rsid w:val="00D81F80"/>
    <w:rsid w:val="00D94B72"/>
    <w:rsid w:val="00DA7CDA"/>
    <w:rsid w:val="00DB77A1"/>
    <w:rsid w:val="00DC6711"/>
    <w:rsid w:val="00DE67FF"/>
    <w:rsid w:val="00E23776"/>
    <w:rsid w:val="00E423FF"/>
    <w:rsid w:val="00E81CD7"/>
    <w:rsid w:val="00EA6EA8"/>
    <w:rsid w:val="00EC513B"/>
    <w:rsid w:val="00ED2D07"/>
    <w:rsid w:val="00EE4E96"/>
    <w:rsid w:val="00EF5C1D"/>
    <w:rsid w:val="00F6349F"/>
    <w:rsid w:val="00F73FB3"/>
    <w:rsid w:val="00F97F6A"/>
    <w:rsid w:val="00FA4CF6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863B7"/>
  <w15:chartTrackingRefBased/>
  <w15:docId w15:val="{FE0A9C26-119E-4238-BE71-4FF1E9C4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9C7ED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qFormat/>
    <w:rsid w:val="009C7EDC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7EDC"/>
    <w:rPr>
      <w:color w:val="CC6600"/>
      <w:u w:val="single"/>
    </w:rPr>
  </w:style>
  <w:style w:type="paragraph" w:styleId="NormalWeb">
    <w:name w:val="Normal (Web)"/>
    <w:basedOn w:val="Normal"/>
    <w:rsid w:val="009C7EDC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rsid w:val="00D80C2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70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0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77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F697F"/>
    <w:rPr>
      <w:rFonts w:ascii="Arial-BoldMT" w:hAnsi="Arial-BoldMT" w:hint="default"/>
      <w:b/>
      <w:bCs/>
      <w:i w:val="0"/>
      <w:iCs w:val="0"/>
      <w:color w:val="000000"/>
      <w:sz w:val="40"/>
      <w:szCs w:val="40"/>
    </w:rPr>
  </w:style>
  <w:style w:type="table" w:styleId="PlainTable2">
    <w:name w:val="Plain Table 2"/>
    <w:basedOn w:val="TableNormal"/>
    <w:uiPriority w:val="42"/>
    <w:rsid w:val="005F69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2008 Income Limits Summary</vt:lpstr>
    </vt:vector>
  </TitlesOfParts>
  <Company>Stanislaus County CDBG</Company>
  <LinksUpToDate>false</LinksUpToDate>
  <CharactersWithSpaces>1117</CharactersWithSpaces>
  <SharedDoc>false</SharedDoc>
  <HLinks>
    <vt:vector size="6" baseType="variant">
      <vt:variant>
        <vt:i4>7274567</vt:i4>
      </vt:variant>
      <vt:variant>
        <vt:i4>0</vt:i4>
      </vt:variant>
      <vt:variant>
        <vt:i4>0</vt:i4>
      </vt:variant>
      <vt:variant>
        <vt:i4>5</vt:i4>
      </vt:variant>
      <vt:variant>
        <vt:lpwstr>http://www.huduser.org/datasets/il/il2008/2008ILCalc3080.odb?inputname=Stanislaus%20County&amp;area_id=METRO33700M33700&amp;fips=0609999999&amp;type=county&amp;year=2008&amp;yy=08&amp;stname=California&amp;stusps=CA&amp;statefp=06&amp;ACS_Survey=Yes&amp;State_Count=1.0&amp;areaname=Modesto,%20CA%20MSA&amp;level=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2008 Income Limits Summary</dc:title>
  <dc:subject/>
  <dc:creator>Juan Gonzalez</dc:creator>
  <cp:keywords/>
  <cp:lastModifiedBy>Erica Hunt</cp:lastModifiedBy>
  <cp:revision>3</cp:revision>
  <cp:lastPrinted>2016-12-13T17:11:00Z</cp:lastPrinted>
  <dcterms:created xsi:type="dcterms:W3CDTF">2024-05-01T17:38:00Z</dcterms:created>
  <dcterms:modified xsi:type="dcterms:W3CDTF">2024-05-01T17:40:00Z</dcterms:modified>
</cp:coreProperties>
</file>